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EDCD" w14:textId="77777777" w:rsidR="00100033" w:rsidRDefault="00100033" w:rsidP="00100033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1E16A193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                                             Łapsze Niżne, dnia……………….</w:t>
      </w:r>
    </w:p>
    <w:p w14:paraId="65413E8B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30958E7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</w:p>
    <w:p w14:paraId="68A459CD" w14:textId="77777777" w:rsidR="00100033" w:rsidRDefault="00100033" w:rsidP="00100033">
      <w:pPr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>(nazwa  i siedziba przedsiębiorcy prowadzącego działalność)</w:t>
      </w:r>
    </w:p>
    <w:p w14:paraId="0415FD0B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A99543B" w14:textId="77777777" w:rsidR="00100033" w:rsidRDefault="00100033" w:rsidP="0010003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>O Ś W I A D C Z E N I E</w:t>
      </w:r>
    </w:p>
    <w:p w14:paraId="47412EFB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AB41AF7" w14:textId="723F9865" w:rsidR="00100033" w:rsidRDefault="00100033" w:rsidP="001000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11</w:t>
      </w: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ust. 4 ustawy z dnia 26 października 1982 r. o wychowaniu w trzeźwości i przeciwdziałaniu alkoholizmowi</w:t>
      </w:r>
      <w:r>
        <w:rPr>
          <w:rFonts w:ascii="Times New Roman" w:hAnsi="Times New Roman"/>
          <w:spacing w:val="-6"/>
        </w:rPr>
        <w:t xml:space="preserve"> (tekst jednolity Dz. U. z 2023 r. poz. </w:t>
      </w:r>
      <w:r w:rsidR="009F0AF6">
        <w:rPr>
          <w:rFonts w:ascii="Times New Roman" w:hAnsi="Times New Roman"/>
          <w:spacing w:val="-6"/>
        </w:rPr>
        <w:t>2151</w:t>
      </w:r>
      <w:r>
        <w:rPr>
          <w:rFonts w:ascii="Times New Roman" w:hAnsi="Times New Roman"/>
          <w:spacing w:val="-6"/>
        </w:rPr>
        <w:t>),</w:t>
      </w:r>
    </w:p>
    <w:p w14:paraId="5A7B5005" w14:textId="0A59ADA7" w:rsidR="00100033" w:rsidRDefault="00100033" w:rsidP="00100033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Uprzedzony(a) o konsekwencjach wynikających</w:t>
      </w:r>
      <w:r>
        <w:rPr>
          <w:rFonts w:ascii="Times New Roman" w:hAnsi="Times New Roman"/>
        </w:rPr>
        <w:t xml:space="preserve"> z art. 18 ust. 10 pkt. 5 i ust. 11 ustawy o wychowaniu w trzeźwości i przeciwdziałaniu alkoholizmowi w </w:t>
      </w:r>
      <w:r>
        <w:rPr>
          <w:rFonts w:ascii="Times New Roman" w:hAnsi="Times New Roman"/>
          <w:b/>
        </w:rPr>
        <w:t xml:space="preserve">postaci cofnięcia posiadanych zezwoleń </w:t>
      </w:r>
      <w:r w:rsidR="00252EF6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w przypadku przedstawienia fałszywych danych w oświadczeniu, oraz  3 – letniej karencji </w:t>
      </w:r>
      <w:r w:rsidR="00252EF6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w ubieganiu się o ponowne zezwolenia na sprzedaż napojów alkoholowych</w:t>
      </w:r>
    </w:p>
    <w:p w14:paraId="47B9A4EF" w14:textId="77777777" w:rsidR="00100033" w:rsidRDefault="00100033" w:rsidP="00100033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</w:p>
    <w:p w14:paraId="37F94BDA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OŚWIADCZAM, że w prowadzonym sklepie/lokalu gastronomicznym zlokalizowanym </w:t>
      </w:r>
      <w:r>
        <w:rPr>
          <w:rFonts w:ascii="Times New Roman" w:eastAsia="Times New Roman" w:hAnsi="Times New Roman"/>
          <w:b/>
          <w:lang w:eastAsia="pl-PL"/>
        </w:rPr>
        <w:br/>
        <w:t>w miejscowości przy ulicy:</w:t>
      </w:r>
    </w:p>
    <w:p w14:paraId="71DFBAAA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F090F1C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099568B0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3DDCE4D" w14:textId="689BBBD4" w:rsidR="00100033" w:rsidRDefault="00100033" w:rsidP="001000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wartość sprzedaży poszczególnych napojów alkoholowych z uwzględnieniem podatku od towarów i usług oraz podatku akcyzowego w roku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202</w:t>
      </w:r>
      <w:r w:rsidR="00B103FF">
        <w:rPr>
          <w:rFonts w:ascii="Times New Roman" w:eastAsia="Times New Roman" w:hAnsi="Times New Roman"/>
          <w:b/>
          <w:lang w:eastAsia="pl-PL"/>
        </w:rPr>
        <w:t>4</w:t>
      </w:r>
      <w:r>
        <w:rPr>
          <w:rFonts w:ascii="Times New Roman" w:eastAsia="Times New Roman" w:hAnsi="Times New Roman"/>
          <w:b/>
          <w:lang w:eastAsia="pl-PL"/>
        </w:rPr>
        <w:t xml:space="preserve"> wyniosła:</w:t>
      </w:r>
    </w:p>
    <w:p w14:paraId="2F4039D0" w14:textId="77777777" w:rsidR="00100033" w:rsidRDefault="00100033" w:rsidP="001000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DF6B23C" w14:textId="77777777" w:rsidR="00100033" w:rsidRDefault="00100033" w:rsidP="001000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dla napojów kat. A tj. o zawartości alkoholu do 4.5 % oraz piwa</w:t>
      </w:r>
    </w:p>
    <w:p w14:paraId="0C208131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608DCA9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................................... -  ...............................................  złotych</w:t>
      </w:r>
    </w:p>
    <w:p w14:paraId="2D063183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</w:p>
    <w:p w14:paraId="61A63A91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słownie złotych ..............................................................................................................</w:t>
      </w:r>
    </w:p>
    <w:p w14:paraId="4121AD8F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40C1B78" w14:textId="77777777" w:rsidR="00100033" w:rsidRDefault="00100033" w:rsidP="001000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dla napojów alkoholowych kat. B tj. o zawartości alkoholu pow. 4.5% do 18% oprócz    </w:t>
      </w:r>
    </w:p>
    <w:p w14:paraId="1F86A03D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piwa.</w:t>
      </w:r>
    </w:p>
    <w:p w14:paraId="0ABE0F3E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</w:p>
    <w:p w14:paraId="385B7126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zezwolenie nr ..................................... -  ............................................  złotych</w:t>
      </w:r>
    </w:p>
    <w:p w14:paraId="27109E6A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39A19A8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słownie złotych  ..............................................................................................................</w:t>
      </w:r>
    </w:p>
    <w:p w14:paraId="09D71102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</w:t>
      </w:r>
    </w:p>
    <w:p w14:paraId="1AB43E70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   dla napojów alkoholowych kat. C tj. o zawartości alkoholu pow. 18 % oprócz piwa.</w:t>
      </w:r>
    </w:p>
    <w:p w14:paraId="0FCC17D2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23BA918E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  -  ................................................  złotych</w:t>
      </w:r>
    </w:p>
    <w:p w14:paraId="476ECC40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009EA106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 złotych  ..............................................................................................................</w:t>
      </w:r>
    </w:p>
    <w:p w14:paraId="60941AA0" w14:textId="77777777" w:rsidR="00100033" w:rsidRDefault="00100033" w:rsidP="00100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2CCE55DA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02C05674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27C153D8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</w:t>
      </w:r>
    </w:p>
    <w:p w14:paraId="3EBA45AF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0B102E9B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……….………………….................................................................</w:t>
      </w:r>
    </w:p>
    <w:p w14:paraId="06D8B698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2E1A73B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Czytelny podpis(y) i pieczęć imienna przedsiębiorcy (ów) lub pełnomocnika (ów)*</w:t>
      </w:r>
    </w:p>
    <w:p w14:paraId="65D95D3F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EDB196B" w14:textId="77777777" w:rsidR="00100033" w:rsidRDefault="00100033" w:rsidP="001000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66B0E6B" w14:textId="77777777" w:rsidR="00100033" w:rsidRDefault="00100033" w:rsidP="00100033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*w przypadku prowadzenia działalności na podstawie umowy spółki cywilnej – podpisy wszystkich wspólników</w:t>
      </w:r>
    </w:p>
    <w:p w14:paraId="49E612ED" w14:textId="77777777" w:rsidR="00F82D04" w:rsidRDefault="00F82D04"/>
    <w:sectPr w:rsidR="00F8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04E03"/>
    <w:multiLevelType w:val="singleLevel"/>
    <w:tmpl w:val="1506D2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1178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33"/>
    <w:rsid w:val="00100033"/>
    <w:rsid w:val="00165C2D"/>
    <w:rsid w:val="00222593"/>
    <w:rsid w:val="00252EF6"/>
    <w:rsid w:val="009F0AF6"/>
    <w:rsid w:val="00B103FF"/>
    <w:rsid w:val="00BD560F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5597"/>
  <w15:chartTrackingRefBased/>
  <w15:docId w15:val="{E3B5F43A-F531-480C-AC30-585F016B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0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MS. Sowa</dc:creator>
  <cp:keywords/>
  <dc:description/>
  <cp:lastModifiedBy>Magdalena MS. Sowa</cp:lastModifiedBy>
  <cp:revision>5</cp:revision>
  <cp:lastPrinted>2024-12-30T13:02:00Z</cp:lastPrinted>
  <dcterms:created xsi:type="dcterms:W3CDTF">2023-12-28T07:13:00Z</dcterms:created>
  <dcterms:modified xsi:type="dcterms:W3CDTF">2024-12-30T13:32:00Z</dcterms:modified>
</cp:coreProperties>
</file>